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F3B6D" w14:textId="77777777" w:rsidR="009C6626" w:rsidRPr="00DA6965" w:rsidRDefault="009C6626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DA6965">
        <w:rPr>
          <w:rFonts w:ascii="Century Gothic" w:hAnsi="Century Gothic"/>
          <w:b/>
          <w:bCs/>
          <w:sz w:val="22"/>
          <w:szCs w:val="20"/>
        </w:rPr>
        <w:t>Estudio No. 02-2021</w:t>
      </w:r>
    </w:p>
    <w:p w14:paraId="32A77A9F" w14:textId="77777777" w:rsidR="009C6626" w:rsidRPr="00DA6965" w:rsidRDefault="009C6626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DA6965">
        <w:rPr>
          <w:rFonts w:ascii="Century Gothic" w:hAnsi="Century Gothic"/>
          <w:b/>
          <w:bCs/>
          <w:sz w:val="22"/>
          <w:szCs w:val="20"/>
        </w:rPr>
        <w:t>Cumplimiento de la normativa actuarial del RTR</w:t>
      </w:r>
    </w:p>
    <w:p w14:paraId="5E17FE2D" w14:textId="77777777" w:rsidR="009C6626" w:rsidRPr="00DA6965" w:rsidRDefault="009C6626" w:rsidP="009C6626">
      <w:pPr>
        <w:jc w:val="center"/>
        <w:rPr>
          <w:rFonts w:ascii="Century Gothic" w:hAnsi="Century Gothic"/>
          <w:b/>
          <w:bCs/>
          <w:sz w:val="22"/>
          <w:szCs w:val="20"/>
        </w:rPr>
      </w:pPr>
    </w:p>
    <w:p w14:paraId="597EEB13" w14:textId="77777777" w:rsidR="009C6626" w:rsidRPr="00DA6965" w:rsidRDefault="009C6626" w:rsidP="009C6626">
      <w:pPr>
        <w:pStyle w:val="Prrafodelista"/>
        <w:numPr>
          <w:ilvl w:val="0"/>
          <w:numId w:val="1"/>
        </w:numPr>
        <w:overflowPunct w:val="0"/>
        <w:autoSpaceDE w:val="0"/>
        <w:autoSpaceDN w:val="0"/>
        <w:adjustRightInd w:val="0"/>
        <w:ind w:left="284" w:right="46" w:hanging="284"/>
        <w:jc w:val="both"/>
        <w:textAlignment w:val="baseline"/>
        <w:rPr>
          <w:rFonts w:ascii="Century Gothic" w:hAnsi="Century Gothic"/>
          <w:b/>
          <w:bCs/>
          <w:sz w:val="22"/>
          <w:szCs w:val="22"/>
          <w:lang w:val="es-ES_tradnl"/>
        </w:rPr>
      </w:pPr>
      <w:r w:rsidRPr="00DA6965">
        <w:rPr>
          <w:rFonts w:ascii="Century Gothic" w:hAnsi="Century Gothic"/>
          <w:b/>
          <w:bCs/>
          <w:sz w:val="22"/>
          <w:szCs w:val="22"/>
          <w:lang w:val="es-ES_tradnl"/>
        </w:rPr>
        <w:t>Alcance</w:t>
      </w:r>
    </w:p>
    <w:p w14:paraId="750D12DD" w14:textId="77777777" w:rsidR="009C6626" w:rsidRPr="00DA6965" w:rsidRDefault="009C6626" w:rsidP="009C6626">
      <w:pPr>
        <w:jc w:val="both"/>
        <w:rPr>
          <w:rFonts w:ascii="Century Gothic" w:hAnsi="Century Gothic"/>
          <w:sz w:val="22"/>
          <w:szCs w:val="22"/>
        </w:rPr>
      </w:pPr>
      <w:r w:rsidRPr="00DA6965">
        <w:rPr>
          <w:rFonts w:ascii="Century Gothic" w:hAnsi="Century Gothic"/>
          <w:sz w:val="22"/>
        </w:rPr>
        <w:t>Verificar el cumplimiento de la normativa actuarial del RTR, referente a la elaboración de los informes del régimen, del 01/01/2020 al 30/11/2020.</w:t>
      </w:r>
    </w:p>
    <w:p w14:paraId="119995C2" w14:textId="77777777" w:rsidR="009C6626" w:rsidRPr="00DA6965" w:rsidRDefault="009C6626" w:rsidP="009C6626">
      <w:pPr>
        <w:overflowPunct w:val="0"/>
        <w:autoSpaceDE w:val="0"/>
        <w:autoSpaceDN w:val="0"/>
        <w:adjustRightInd w:val="0"/>
        <w:ind w:right="46"/>
        <w:jc w:val="both"/>
        <w:textAlignment w:val="baseline"/>
        <w:rPr>
          <w:rFonts w:ascii="Century Gothic" w:hAnsi="Century Gothic"/>
          <w:sz w:val="22"/>
          <w:szCs w:val="22"/>
          <w:lang w:val="es-ES_tradnl"/>
        </w:rPr>
      </w:pPr>
    </w:p>
    <w:p w14:paraId="4C12F57D" w14:textId="77777777" w:rsidR="009C6626" w:rsidRPr="00DA6965" w:rsidRDefault="009C6626" w:rsidP="009C6626">
      <w:pPr>
        <w:overflowPunct w:val="0"/>
        <w:autoSpaceDE w:val="0"/>
        <w:autoSpaceDN w:val="0"/>
        <w:adjustRightInd w:val="0"/>
        <w:ind w:right="46"/>
        <w:jc w:val="both"/>
        <w:textAlignment w:val="baseline"/>
        <w:rPr>
          <w:rFonts w:ascii="Century Gothic" w:hAnsi="Century Gothic"/>
          <w:sz w:val="22"/>
          <w:szCs w:val="22"/>
          <w:lang w:val="es-ES_tradnl"/>
        </w:rPr>
      </w:pPr>
    </w:p>
    <w:p w14:paraId="0E60973A" w14:textId="77777777" w:rsidR="009C6626" w:rsidRPr="00DA6965" w:rsidRDefault="009C6626" w:rsidP="009C6626">
      <w:pPr>
        <w:pStyle w:val="Prrafodelista"/>
        <w:numPr>
          <w:ilvl w:val="0"/>
          <w:numId w:val="1"/>
        </w:numPr>
        <w:overflowPunct w:val="0"/>
        <w:autoSpaceDE w:val="0"/>
        <w:autoSpaceDN w:val="0"/>
        <w:adjustRightInd w:val="0"/>
        <w:ind w:left="284" w:right="46" w:hanging="284"/>
        <w:jc w:val="both"/>
        <w:textAlignment w:val="baseline"/>
        <w:rPr>
          <w:rFonts w:ascii="Century Gothic" w:hAnsi="Century Gothic"/>
          <w:b/>
          <w:bCs/>
          <w:sz w:val="22"/>
          <w:szCs w:val="22"/>
          <w:lang w:val="es-ES_tradnl"/>
        </w:rPr>
      </w:pPr>
      <w:r w:rsidRPr="00DA6965">
        <w:rPr>
          <w:rFonts w:ascii="Century Gothic" w:hAnsi="Century Gothic"/>
          <w:b/>
          <w:bCs/>
          <w:sz w:val="22"/>
          <w:szCs w:val="22"/>
          <w:lang w:val="es-ES_tradnl"/>
        </w:rPr>
        <w:t>Objetivo</w:t>
      </w:r>
    </w:p>
    <w:p w14:paraId="2A96453E" w14:textId="77777777" w:rsidR="009C6626" w:rsidRPr="00DA6965" w:rsidRDefault="009C6626" w:rsidP="009C6626">
      <w:pPr>
        <w:contextualSpacing/>
        <w:jc w:val="both"/>
        <w:rPr>
          <w:rFonts w:ascii="Century Gothic" w:eastAsia="Calibri" w:hAnsi="Century Gothic" w:cs="Century Gothic"/>
          <w:sz w:val="22"/>
          <w:szCs w:val="22"/>
          <w:lang w:val="es-CR" w:eastAsia="es-CR"/>
        </w:rPr>
      </w:pPr>
      <w:r w:rsidRPr="00DA6965">
        <w:rPr>
          <w:rFonts w:ascii="Century Gothic" w:hAnsi="Century Gothic"/>
          <w:iCs/>
          <w:sz w:val="22"/>
          <w:szCs w:val="22"/>
        </w:rPr>
        <w:t>Verificar que la elaboración de los informes relacionados con el RTR se realice conforme la normativa interna.</w:t>
      </w:r>
    </w:p>
    <w:p w14:paraId="61EB25B3" w14:textId="77777777" w:rsidR="009C6626" w:rsidRDefault="009C6626" w:rsidP="009C6626">
      <w:pPr>
        <w:jc w:val="both"/>
      </w:pPr>
    </w:p>
    <w:p w14:paraId="15123D7D" w14:textId="77777777" w:rsidR="009C6626" w:rsidRPr="00DA6965" w:rsidRDefault="009C6626" w:rsidP="009C6626">
      <w:pPr>
        <w:jc w:val="both"/>
      </w:pPr>
    </w:p>
    <w:p w14:paraId="77CDA8BE" w14:textId="77777777" w:rsidR="009C6626" w:rsidRPr="00DA6965" w:rsidRDefault="009C6626" w:rsidP="009C6626">
      <w:pPr>
        <w:pStyle w:val="Prrafodelista"/>
        <w:numPr>
          <w:ilvl w:val="0"/>
          <w:numId w:val="1"/>
        </w:numPr>
        <w:overflowPunct w:val="0"/>
        <w:autoSpaceDE w:val="0"/>
        <w:autoSpaceDN w:val="0"/>
        <w:adjustRightInd w:val="0"/>
        <w:ind w:left="284" w:right="46" w:hanging="284"/>
        <w:jc w:val="both"/>
        <w:textAlignment w:val="baseline"/>
        <w:rPr>
          <w:rFonts w:ascii="Century Gothic" w:hAnsi="Century Gothic"/>
          <w:b/>
          <w:sz w:val="22"/>
          <w:szCs w:val="22"/>
        </w:rPr>
      </w:pPr>
      <w:r w:rsidRPr="00DA6965">
        <w:rPr>
          <w:rFonts w:ascii="Century Gothic" w:hAnsi="Century Gothic"/>
          <w:b/>
          <w:bCs/>
          <w:sz w:val="22"/>
          <w:szCs w:val="22"/>
          <w:lang w:val="es-ES_tradnl"/>
        </w:rPr>
        <w:t>Resultados</w:t>
      </w:r>
      <w:r w:rsidRPr="00DA6965">
        <w:rPr>
          <w:rFonts w:ascii="Century Gothic" w:hAnsi="Century Gothic"/>
          <w:b/>
          <w:sz w:val="22"/>
          <w:szCs w:val="22"/>
        </w:rPr>
        <w:t xml:space="preserve"> Obtenidos</w:t>
      </w:r>
    </w:p>
    <w:p w14:paraId="27CF740A" w14:textId="77777777" w:rsidR="009C6626" w:rsidRPr="00DA6965" w:rsidRDefault="009C6626" w:rsidP="009C6626">
      <w:pPr>
        <w:ind w:left="284" w:hanging="284"/>
        <w:jc w:val="both"/>
        <w:rPr>
          <w:rFonts w:asciiTheme="majorHAnsi" w:hAnsiTheme="majorHAnsi"/>
          <w:sz w:val="22"/>
          <w:lang w:val="es-CR"/>
        </w:rPr>
      </w:pPr>
      <w:r w:rsidRPr="00DA6965">
        <w:rPr>
          <w:rFonts w:asciiTheme="majorHAnsi" w:hAnsiTheme="majorHAnsi"/>
          <w:sz w:val="22"/>
          <w:lang w:val="es-CR"/>
        </w:rPr>
        <w:t>De conformidad con el objetivo propuesto para esta revisión:</w:t>
      </w:r>
    </w:p>
    <w:p w14:paraId="5CA37694" w14:textId="77777777" w:rsidR="009C6626" w:rsidRPr="00DA6965" w:rsidRDefault="009C6626" w:rsidP="009C6626">
      <w:pPr>
        <w:jc w:val="both"/>
        <w:rPr>
          <w:rFonts w:asciiTheme="majorHAnsi" w:hAnsiTheme="majorHAnsi"/>
          <w:sz w:val="22"/>
        </w:rPr>
      </w:pPr>
    </w:p>
    <w:p w14:paraId="0608E888" w14:textId="77777777" w:rsidR="009C6626" w:rsidRPr="00DA6965" w:rsidRDefault="009C6626" w:rsidP="009C6626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 w:rsidRPr="00DA6965">
        <w:rPr>
          <w:rFonts w:ascii="Century Gothic" w:hAnsi="Century Gothic"/>
          <w:sz w:val="22"/>
          <w:szCs w:val="22"/>
        </w:rPr>
        <w:t xml:space="preserve">Se corroboró el cumplimiento de los plazos establecidos en la normativa interna, para la elaboración de informes </w:t>
      </w:r>
      <w:r w:rsidRPr="00DA6965">
        <w:rPr>
          <w:rFonts w:ascii="Century Gothic" w:hAnsi="Century Gothic"/>
          <w:sz w:val="22"/>
          <w:lang w:val="es-MX"/>
        </w:rPr>
        <w:t xml:space="preserve">del Régimen Transitorio de Reparto, </w:t>
      </w:r>
      <w:r w:rsidRPr="00DA6965">
        <w:rPr>
          <w:rFonts w:ascii="Century Gothic" w:hAnsi="Century Gothic"/>
          <w:sz w:val="22"/>
          <w:szCs w:val="22"/>
        </w:rPr>
        <w:t>por parte del Departamento Actuarial,</w:t>
      </w:r>
      <w:r w:rsidRPr="00DA6965">
        <w:rPr>
          <w:rFonts w:ascii="Century Gothic" w:eastAsia="Calibri" w:hAnsi="Century Gothic"/>
        </w:rPr>
        <w:t xml:space="preserve"> </w:t>
      </w:r>
      <w:r w:rsidRPr="00DA6965">
        <w:rPr>
          <w:rFonts w:ascii="Century Gothic" w:eastAsia="Calibri" w:hAnsi="Century Gothic"/>
          <w:sz w:val="22"/>
          <w:szCs w:val="22"/>
          <w:lang w:val="es-CR" w:eastAsia="en-US"/>
        </w:rPr>
        <w:t>determinándose</w:t>
      </w:r>
      <w:r w:rsidRPr="00DA6965">
        <w:rPr>
          <w:rFonts w:ascii="Century Gothic" w:hAnsi="Century Gothic"/>
          <w:sz w:val="22"/>
          <w:szCs w:val="22"/>
        </w:rPr>
        <w:t xml:space="preserve"> aspectos de mejora que fueron comunicados oportunamente a la Administración y corregidos a satisfacción.</w:t>
      </w:r>
    </w:p>
    <w:p w14:paraId="1ECD57F0" w14:textId="77777777" w:rsidR="009C6626" w:rsidRPr="00DA6965" w:rsidRDefault="009C6626" w:rsidP="009C6626">
      <w:pPr>
        <w:jc w:val="both"/>
        <w:rPr>
          <w:rFonts w:asciiTheme="majorHAnsi" w:hAnsiTheme="majorHAnsi"/>
          <w:sz w:val="22"/>
        </w:rPr>
      </w:pPr>
    </w:p>
    <w:p w14:paraId="46B3644F" w14:textId="77777777" w:rsidR="009C6626" w:rsidRPr="00DA6965" w:rsidRDefault="009C6626" w:rsidP="009C6626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2"/>
        </w:rPr>
      </w:pPr>
      <w:r w:rsidRPr="00DA6965">
        <w:rPr>
          <w:rFonts w:ascii="Century Gothic" w:hAnsi="Century Gothic"/>
          <w:sz w:val="22"/>
          <w:szCs w:val="22"/>
        </w:rPr>
        <w:t>Se verificó el alineamiento entre la normativa interna y el artículo No. 94 de la Ley No. 7531 y sus reformas, con resultados satisfactorios</w:t>
      </w:r>
    </w:p>
    <w:p w14:paraId="6B1C0788" w14:textId="77777777" w:rsidR="009C6626" w:rsidRPr="00DA6965" w:rsidRDefault="009C6626" w:rsidP="009C6626">
      <w:pPr>
        <w:jc w:val="both"/>
        <w:rPr>
          <w:rFonts w:asciiTheme="majorHAnsi" w:hAnsiTheme="majorHAnsi"/>
          <w:sz w:val="22"/>
        </w:rPr>
      </w:pPr>
    </w:p>
    <w:p w14:paraId="2D59EEA2" w14:textId="77777777" w:rsidR="009C6626" w:rsidRPr="00DA6965" w:rsidRDefault="009C6626" w:rsidP="009C6626">
      <w:pPr>
        <w:jc w:val="both"/>
      </w:pPr>
    </w:p>
    <w:p w14:paraId="6E248B00" w14:textId="77777777" w:rsidR="009C6626" w:rsidRPr="00DA6965" w:rsidRDefault="009C6626" w:rsidP="009C6626">
      <w:pPr>
        <w:jc w:val="both"/>
        <w:rPr>
          <w:rFonts w:ascii="Century Gothic" w:hAnsi="Century Gothic"/>
          <w:sz w:val="22"/>
          <w:szCs w:val="22"/>
        </w:rPr>
      </w:pPr>
      <w:r w:rsidRPr="00DA6965">
        <w:rPr>
          <w:rFonts w:ascii="Century Gothic" w:hAnsi="Century Gothic"/>
          <w:sz w:val="22"/>
          <w:szCs w:val="22"/>
        </w:rPr>
        <w:t>Esta revisión fue aprobada en la Sesión Ordinaria No. 023-2021 del 18 de febrero de 2021</w:t>
      </w:r>
      <w:r>
        <w:rPr>
          <w:rFonts w:ascii="Century Gothic" w:hAnsi="Century Gothic"/>
          <w:sz w:val="22"/>
          <w:szCs w:val="22"/>
        </w:rPr>
        <w:t>.</w:t>
      </w:r>
    </w:p>
    <w:p w14:paraId="0AF56A27" w14:textId="77777777" w:rsidR="009C6626" w:rsidRPr="00DA6965" w:rsidRDefault="009C6626" w:rsidP="009C6626">
      <w:pPr>
        <w:jc w:val="both"/>
        <w:rPr>
          <w:rFonts w:ascii="Century Gothic" w:hAnsi="Century Gothic"/>
          <w:sz w:val="22"/>
          <w:szCs w:val="22"/>
        </w:rPr>
      </w:pPr>
    </w:p>
    <w:p w14:paraId="03F6040F" w14:textId="7A6E6909" w:rsidR="009C6626" w:rsidRPr="00DA6965" w:rsidRDefault="009C6626" w:rsidP="009C6626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</w:p>
    <w:sectPr w:rsidR="009C6626" w:rsidRPr="00DA69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3909"/>
    <w:multiLevelType w:val="hybridMultilevel"/>
    <w:tmpl w:val="8530FF3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27049C"/>
    <w:multiLevelType w:val="multilevel"/>
    <w:tmpl w:val="D3FE70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8538A9"/>
    <w:multiLevelType w:val="hybridMultilevel"/>
    <w:tmpl w:val="31BEB9AA"/>
    <w:lvl w:ilvl="0" w:tplc="210E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2BC6"/>
    <w:multiLevelType w:val="multilevel"/>
    <w:tmpl w:val="2F32EBFE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4" w15:restartNumberingAfterBreak="0">
    <w:nsid w:val="31651CFA"/>
    <w:multiLevelType w:val="multilevel"/>
    <w:tmpl w:val="F91A13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8B060B"/>
    <w:multiLevelType w:val="hybridMultilevel"/>
    <w:tmpl w:val="1D489F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C601F"/>
    <w:multiLevelType w:val="hybridMultilevel"/>
    <w:tmpl w:val="AEE05DF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1F2FCD"/>
    <w:multiLevelType w:val="hybridMultilevel"/>
    <w:tmpl w:val="FDA427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31E1A"/>
    <w:multiLevelType w:val="hybridMultilevel"/>
    <w:tmpl w:val="BDACF98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718C6"/>
    <w:multiLevelType w:val="hybridMultilevel"/>
    <w:tmpl w:val="43FA382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4"/>
    <w:rsid w:val="002D7314"/>
    <w:rsid w:val="009C6626"/>
    <w:rsid w:val="00BA072F"/>
    <w:rsid w:val="00BD777B"/>
    <w:rsid w:val="00C86634"/>
    <w:rsid w:val="00D825A1"/>
    <w:rsid w:val="00D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0E70"/>
  <w15:chartTrackingRefBased/>
  <w15:docId w15:val="{64B603DB-1C63-45D8-A314-DD48918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86634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C86634"/>
    <w:pPr>
      <w:ind w:left="708"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6634"/>
    <w:pPr>
      <w:jc w:val="both"/>
    </w:pPr>
    <w:rPr>
      <w:rFonts w:ascii="Arial" w:hAnsi="Arial" w:cs="Arial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86634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86634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66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