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8857F" w14:textId="77777777" w:rsidR="00D57B72" w:rsidRPr="0063209C" w:rsidRDefault="00D57B72" w:rsidP="00D57B72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  <w:r w:rsidRPr="0063209C">
        <w:rPr>
          <w:rFonts w:ascii="Century Gothic" w:hAnsi="Century Gothic"/>
          <w:b/>
          <w:color w:val="000080"/>
        </w:rPr>
        <w:t xml:space="preserve">Informe No. 07-2020 </w:t>
      </w:r>
    </w:p>
    <w:p w14:paraId="65861B85" w14:textId="77777777" w:rsidR="00D57B72" w:rsidRPr="0063209C" w:rsidRDefault="00D57B72" w:rsidP="00D57B72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  <w:r w:rsidRPr="0063209C">
        <w:rPr>
          <w:rFonts w:ascii="Century Gothic" w:hAnsi="Century Gothic"/>
          <w:b/>
          <w:color w:val="000080"/>
        </w:rPr>
        <w:t>Informe de Labores I Semestre 2020</w:t>
      </w:r>
    </w:p>
    <w:p w14:paraId="64DABAF8" w14:textId="77777777" w:rsidR="00D57B72" w:rsidRPr="007B7523" w:rsidRDefault="00D57B72" w:rsidP="00D57B72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3643AD63" w14:textId="77777777" w:rsidR="00D57B72" w:rsidRPr="007B7523" w:rsidRDefault="00D57B72" w:rsidP="00D57B72">
      <w:pPr>
        <w:pStyle w:val="Textoindependiente"/>
        <w:rPr>
          <w:rFonts w:ascii="Century Gothic" w:hAnsi="Century Gothic"/>
          <w:sz w:val="22"/>
          <w:szCs w:val="22"/>
        </w:rPr>
      </w:pPr>
      <w:r w:rsidRPr="007B7523">
        <w:rPr>
          <w:rFonts w:ascii="Century Gothic" w:hAnsi="Century Gothic"/>
          <w:sz w:val="22"/>
          <w:szCs w:val="22"/>
        </w:rPr>
        <w:t>Este informe, se realiza en cumplimiento de lo dispuesto en el artículo No. 25.9 del Reglamento de Gobierno Corporativo emitido por el CONASSIF y el artículo No. 22, inciso g) de la Ley General de Control Interno, se presenta a su consideración y de los miembros del Comité de Auditoría, el informe con las tareas efectuadas por esta dependencia en el primer semestre del 2020.</w:t>
      </w:r>
    </w:p>
    <w:p w14:paraId="5D5F7B04" w14:textId="77777777" w:rsidR="00D57B72" w:rsidRPr="007B7523" w:rsidRDefault="00D57B72" w:rsidP="00D57B72">
      <w:pPr>
        <w:pStyle w:val="Textoindependiente"/>
        <w:rPr>
          <w:rFonts w:ascii="Century Gothic" w:hAnsi="Century Gothic"/>
          <w:sz w:val="22"/>
          <w:szCs w:val="22"/>
        </w:rPr>
      </w:pPr>
    </w:p>
    <w:p w14:paraId="32FF304E" w14:textId="77777777" w:rsidR="00D57B72" w:rsidRPr="007B7523" w:rsidRDefault="00D57B72" w:rsidP="00D57B72">
      <w:pPr>
        <w:pStyle w:val="Textoindependiente"/>
        <w:rPr>
          <w:rFonts w:ascii="Century Gothic" w:hAnsi="Century Gothic"/>
          <w:sz w:val="22"/>
          <w:szCs w:val="22"/>
        </w:rPr>
      </w:pPr>
      <w:r w:rsidRPr="007B7523">
        <w:rPr>
          <w:rFonts w:ascii="Century Gothic" w:hAnsi="Century Gothic"/>
          <w:sz w:val="22"/>
          <w:szCs w:val="22"/>
        </w:rPr>
        <w:t>Este documento clasifica las labores ejecutadas en las siguientes secciones:</w:t>
      </w:r>
    </w:p>
    <w:p w14:paraId="02ECF0BD" w14:textId="77777777" w:rsidR="00D57B72" w:rsidRPr="007B7523" w:rsidRDefault="00D57B72" w:rsidP="00D57B72">
      <w:pPr>
        <w:pStyle w:val="Textoindependiente"/>
        <w:rPr>
          <w:rFonts w:ascii="Century Gothic" w:hAnsi="Century Gothic"/>
          <w:sz w:val="22"/>
          <w:szCs w:val="22"/>
        </w:rPr>
      </w:pPr>
    </w:p>
    <w:p w14:paraId="56DC3250" w14:textId="77777777" w:rsidR="00D57B72" w:rsidRPr="007B7523" w:rsidRDefault="00D57B72" w:rsidP="00D57B72">
      <w:pPr>
        <w:pStyle w:val="Ttulo8"/>
        <w:spacing w:before="0"/>
        <w:rPr>
          <w:rFonts w:ascii="Century Gothic" w:hAnsi="Century Gothic"/>
          <w:b/>
          <w:color w:val="auto"/>
          <w:sz w:val="22"/>
          <w:szCs w:val="20"/>
        </w:rPr>
      </w:pPr>
      <w:r w:rsidRPr="007B7523">
        <w:rPr>
          <w:rFonts w:ascii="Century Gothic" w:hAnsi="Century Gothic"/>
          <w:b/>
          <w:color w:val="auto"/>
          <w:sz w:val="22"/>
          <w:szCs w:val="20"/>
          <w:u w:val="single"/>
        </w:rPr>
        <w:t>Macroprocesos</w:t>
      </w:r>
      <w:r w:rsidRPr="007B7523">
        <w:rPr>
          <w:rFonts w:ascii="Century Gothic" w:hAnsi="Century Gothic"/>
          <w:b/>
          <w:color w:val="auto"/>
          <w:sz w:val="22"/>
          <w:szCs w:val="20"/>
        </w:rPr>
        <w:t>.</w:t>
      </w:r>
    </w:p>
    <w:p w14:paraId="588314FC" w14:textId="77777777" w:rsidR="00D57B72" w:rsidRPr="007B7523" w:rsidRDefault="00D57B72" w:rsidP="00D57B72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Administración de Fondos</w:t>
      </w:r>
    </w:p>
    <w:p w14:paraId="37C8E3EF" w14:textId="77777777" w:rsidR="00D57B72" w:rsidRPr="007B7523" w:rsidRDefault="00D57B72" w:rsidP="00D57B72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Administración de Tecnologías de Información (TI).</w:t>
      </w:r>
    </w:p>
    <w:p w14:paraId="30DD203E" w14:textId="77777777" w:rsidR="00D57B72" w:rsidRPr="007B7523" w:rsidRDefault="00D57B72" w:rsidP="00D57B72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Estratégicos.</w:t>
      </w:r>
    </w:p>
    <w:p w14:paraId="2E2AAAE3" w14:textId="77777777" w:rsidR="00D57B72" w:rsidRPr="007B7523" w:rsidRDefault="00D57B72" w:rsidP="00D57B72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Talento Humano</w:t>
      </w:r>
    </w:p>
    <w:p w14:paraId="35EAA16E" w14:textId="77777777" w:rsidR="00D57B72" w:rsidRPr="007B7523" w:rsidRDefault="00D57B72" w:rsidP="00D57B72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 xml:space="preserve">Recursos de Apoyo Institucional. </w:t>
      </w:r>
    </w:p>
    <w:p w14:paraId="053FC012" w14:textId="77777777" w:rsidR="00D57B72" w:rsidRPr="007B7523" w:rsidRDefault="00D57B72" w:rsidP="00D57B72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Registro e Información Gerencial.</w:t>
      </w:r>
    </w:p>
    <w:p w14:paraId="79B83479" w14:textId="77777777" w:rsidR="00D57B72" w:rsidRPr="007B7523" w:rsidRDefault="00D57B72" w:rsidP="00D57B72">
      <w:pPr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Pensiones.</w:t>
      </w:r>
    </w:p>
    <w:p w14:paraId="2AC2002B" w14:textId="77777777" w:rsidR="00D57B72" w:rsidRPr="007B7523" w:rsidRDefault="00D57B72" w:rsidP="00D57B72">
      <w:pPr>
        <w:spacing w:after="0" w:line="240" w:lineRule="auto"/>
        <w:ind w:left="720"/>
        <w:jc w:val="both"/>
        <w:rPr>
          <w:rFonts w:ascii="Century Gothic" w:hAnsi="Century Gothic"/>
          <w:sz w:val="14"/>
          <w:szCs w:val="20"/>
        </w:rPr>
      </w:pPr>
    </w:p>
    <w:p w14:paraId="6F8D2EFC" w14:textId="77777777" w:rsidR="00D57B72" w:rsidRPr="007B7523" w:rsidRDefault="00D57B72" w:rsidP="00D57B72">
      <w:pPr>
        <w:spacing w:after="0" w:line="240" w:lineRule="auto"/>
        <w:jc w:val="both"/>
        <w:rPr>
          <w:rFonts w:ascii="Century Gothic" w:hAnsi="Century Gothic"/>
          <w:b/>
          <w:bCs/>
          <w:szCs w:val="20"/>
          <w:u w:val="single"/>
        </w:rPr>
      </w:pPr>
      <w:r w:rsidRPr="007B7523">
        <w:rPr>
          <w:rFonts w:ascii="Century Gothic" w:hAnsi="Century Gothic"/>
          <w:b/>
          <w:bCs/>
          <w:szCs w:val="20"/>
          <w:u w:val="single"/>
        </w:rPr>
        <w:t>II. Otras labores de Auditoría.</w:t>
      </w:r>
    </w:p>
    <w:p w14:paraId="165070B0" w14:textId="77777777" w:rsidR="00D57B72" w:rsidRPr="007B7523" w:rsidRDefault="00D57B72" w:rsidP="00D57B72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Seguimiento de recomendaciones.</w:t>
      </w:r>
    </w:p>
    <w:p w14:paraId="26FFBC39" w14:textId="77777777" w:rsidR="00D57B72" w:rsidRPr="007B7523" w:rsidRDefault="00D57B72" w:rsidP="00D57B72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Tareas no programadas y denuncias.</w:t>
      </w:r>
    </w:p>
    <w:p w14:paraId="3BE49798" w14:textId="77777777" w:rsidR="00D57B72" w:rsidRPr="007B7523" w:rsidRDefault="00D57B72" w:rsidP="00D57B72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/>
          <w:szCs w:val="20"/>
        </w:rPr>
      </w:pPr>
      <w:r w:rsidRPr="007B7523">
        <w:rPr>
          <w:rFonts w:ascii="Century Gothic" w:hAnsi="Century Gothic"/>
          <w:szCs w:val="20"/>
        </w:rPr>
        <w:t>Aspectos operativos del Departamento.</w:t>
      </w:r>
    </w:p>
    <w:p w14:paraId="4B988799" w14:textId="77777777" w:rsidR="00D57B72" w:rsidRPr="007B7523" w:rsidRDefault="00D57B72" w:rsidP="00D57B72">
      <w:pPr>
        <w:spacing w:after="0" w:line="240" w:lineRule="auto"/>
        <w:jc w:val="both"/>
        <w:rPr>
          <w:rFonts w:ascii="Century Gothic" w:hAnsi="Century Gothic"/>
          <w:b/>
        </w:rPr>
      </w:pPr>
    </w:p>
    <w:p w14:paraId="3596C935" w14:textId="77777777" w:rsidR="00D57B72" w:rsidRPr="007B7523" w:rsidRDefault="00D57B72" w:rsidP="00D57B72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Asimismo, se comunicó el estado de las recomendaciones emitidas por la Auditoría Interna al 30/06/2020, como se muestra:</w:t>
      </w:r>
    </w:p>
    <w:p w14:paraId="74B1BACF" w14:textId="77777777" w:rsidR="00D57B72" w:rsidRPr="007B7523" w:rsidRDefault="00D57B72" w:rsidP="00D57B72">
      <w:pPr>
        <w:spacing w:after="0" w:line="240" w:lineRule="auto"/>
        <w:jc w:val="both"/>
        <w:rPr>
          <w:rFonts w:ascii="Century Gothic" w:hAnsi="Century Gothic"/>
          <w:b/>
        </w:rPr>
      </w:pPr>
    </w:p>
    <w:tbl>
      <w:tblPr>
        <w:tblW w:w="85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992"/>
        <w:gridCol w:w="992"/>
        <w:gridCol w:w="992"/>
        <w:gridCol w:w="960"/>
        <w:gridCol w:w="1193"/>
      </w:tblGrid>
      <w:tr w:rsidR="00D57B72" w:rsidRPr="007B7523" w14:paraId="1FDD2EEC" w14:textId="77777777" w:rsidTr="00CF4D2D">
        <w:trPr>
          <w:trHeight w:val="510"/>
          <w:jc w:val="center"/>
        </w:trPr>
        <w:tc>
          <w:tcPr>
            <w:tcW w:w="8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61589F1E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Recomendaciones emitidas por la Auditoría Interna al 30/06/2020</w:t>
            </w:r>
          </w:p>
        </w:tc>
      </w:tr>
      <w:tr w:rsidR="00D57B72" w:rsidRPr="007B7523" w14:paraId="65CFB34C" w14:textId="77777777" w:rsidTr="00CF4D2D">
        <w:trPr>
          <w:trHeight w:val="315"/>
          <w:jc w:val="center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35DD23B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Estado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56C147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Estudios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841A233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Informes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8F85D76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Oficios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B265706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Total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08E5753F" w14:textId="77777777" w:rsidR="00D57B72" w:rsidRPr="007B7523" w:rsidRDefault="00D57B72" w:rsidP="00CF4D2D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szCs w:val="20"/>
                <w:lang w:eastAsia="es-CR"/>
              </w:rPr>
              <w:t>Porcentaje</w:t>
            </w:r>
          </w:p>
        </w:tc>
      </w:tr>
      <w:tr w:rsidR="00D57B72" w:rsidRPr="007B7523" w14:paraId="6B84EC19" w14:textId="77777777" w:rsidTr="00CF4D2D">
        <w:trPr>
          <w:trHeight w:val="300"/>
          <w:jc w:val="center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5A66" w14:textId="77777777" w:rsidR="00D57B72" w:rsidRPr="007B7523" w:rsidRDefault="00D57B7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Ejecutado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FB8E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6435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1521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15E98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1185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6AB42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57</w:t>
            </w:r>
          </w:p>
        </w:tc>
      </w:tr>
      <w:tr w:rsidR="00D57B72" w:rsidRPr="007B7523" w14:paraId="6EC51BAC" w14:textId="77777777" w:rsidTr="00CF4D2D">
        <w:trPr>
          <w:trHeight w:val="300"/>
          <w:jc w:val="center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627537" w14:textId="77777777" w:rsidR="00D57B72" w:rsidRPr="007B7523" w:rsidRDefault="00D57B7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En proceso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D379BD2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617CCA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BFD1F63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58A9CFD0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124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059636E8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6</w:t>
            </w:r>
          </w:p>
        </w:tc>
      </w:tr>
      <w:tr w:rsidR="00D57B72" w:rsidRPr="007B7523" w14:paraId="270E7427" w14:textId="77777777" w:rsidTr="00CF4D2D">
        <w:trPr>
          <w:trHeight w:val="381"/>
          <w:jc w:val="center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9AEF" w14:textId="77777777" w:rsidR="00D57B72" w:rsidRPr="007B7523" w:rsidRDefault="00D57B7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No procede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89A1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D848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50020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82876C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91EBC4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3</w:t>
            </w:r>
          </w:p>
        </w:tc>
      </w:tr>
      <w:tr w:rsidR="00D57B72" w:rsidRPr="007B7523" w14:paraId="727B2BE0" w14:textId="77777777" w:rsidTr="00CF4D2D">
        <w:trPr>
          <w:trHeight w:val="300"/>
          <w:jc w:val="center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8ACD9D" w14:textId="77777777" w:rsidR="00D57B72" w:rsidRPr="007B7523" w:rsidRDefault="00D57B7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Pendiente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7FEEAE3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85BAD7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A5DA2AD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45366EC9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302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5444E7BD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15</w:t>
            </w:r>
          </w:p>
        </w:tc>
      </w:tr>
      <w:tr w:rsidR="00D57B72" w:rsidRPr="007B7523" w14:paraId="525EB32C" w14:textId="77777777" w:rsidTr="00CF4D2D">
        <w:trPr>
          <w:trHeight w:val="249"/>
          <w:jc w:val="center"/>
        </w:trPr>
        <w:tc>
          <w:tcPr>
            <w:tcW w:w="3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4F37FE" w14:textId="77777777" w:rsidR="00D57B72" w:rsidRPr="007B7523" w:rsidRDefault="00D57B72" w:rsidP="00CF4D2D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sz w:val="20"/>
                <w:lang w:eastAsia="es-CR"/>
              </w:rPr>
              <w:t>Atender hasta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C2402C9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C8BA812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4BB8638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</w:tcPr>
          <w:p w14:paraId="1918D75B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690A7CB2" w14:textId="77777777" w:rsidR="00D57B72" w:rsidRPr="007B7523" w:rsidRDefault="00D57B72" w:rsidP="00CF4D2D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lang w:eastAsia="es-CR"/>
              </w:rPr>
            </w:pPr>
            <w:r w:rsidRPr="007B7523">
              <w:rPr>
                <w:rFonts w:ascii="Century Gothic" w:hAnsi="Century Gothic" w:cs="Calibri"/>
                <w:color w:val="000000"/>
                <w:sz w:val="20"/>
              </w:rPr>
              <w:t>1</w:t>
            </w:r>
          </w:p>
        </w:tc>
      </w:tr>
    </w:tbl>
    <w:p w14:paraId="160C7827" w14:textId="77777777" w:rsidR="00D57B72" w:rsidRPr="007B7523" w:rsidRDefault="00D57B72" w:rsidP="00D57B72">
      <w:pPr>
        <w:spacing w:after="0" w:line="240" w:lineRule="auto"/>
        <w:jc w:val="both"/>
        <w:rPr>
          <w:rFonts w:ascii="Century Gothic" w:hAnsi="Century Gothic"/>
        </w:rPr>
      </w:pPr>
    </w:p>
    <w:p w14:paraId="776A297C" w14:textId="77777777" w:rsidR="00D57B72" w:rsidRPr="007B7523" w:rsidRDefault="00D57B72" w:rsidP="00D57B72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Este informe se aprobó en la Sesión Ordinaria No. 105-2020 del 22/09/2020</w:t>
      </w:r>
      <w:r>
        <w:rPr>
          <w:rFonts w:ascii="Century Gothic" w:hAnsi="Century Gothic"/>
        </w:rPr>
        <w:t>.</w:t>
      </w:r>
    </w:p>
    <w:p w14:paraId="3EC67887" w14:textId="77777777" w:rsidR="00D57B72" w:rsidRPr="007B7523" w:rsidRDefault="00D57B72" w:rsidP="00D57B72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5F0A9DE5" w14:textId="30FD1783" w:rsidR="00D57B72" w:rsidRPr="007B7523" w:rsidRDefault="00D57B72" w:rsidP="00D57B72">
      <w:pPr>
        <w:spacing w:after="0" w:line="240" w:lineRule="auto"/>
        <w:rPr>
          <w:rFonts w:ascii="Century Gothic" w:hAnsi="Century Gothic"/>
          <w:b/>
        </w:rPr>
      </w:pPr>
    </w:p>
    <w:sectPr w:rsidR="00D57B72" w:rsidRPr="007B75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246F07"/>
    <w:rsid w:val="00302B34"/>
    <w:rsid w:val="003128FC"/>
    <w:rsid w:val="00456729"/>
    <w:rsid w:val="00492323"/>
    <w:rsid w:val="0063209C"/>
    <w:rsid w:val="007A6F11"/>
    <w:rsid w:val="007B2AEE"/>
    <w:rsid w:val="007B7523"/>
    <w:rsid w:val="008C13C6"/>
    <w:rsid w:val="00961BB8"/>
    <w:rsid w:val="009F5FA2"/>
    <w:rsid w:val="00AF5E9E"/>
    <w:rsid w:val="00B05CAA"/>
    <w:rsid w:val="00B43030"/>
    <w:rsid w:val="00B638C3"/>
    <w:rsid w:val="00C24661"/>
    <w:rsid w:val="00C30A43"/>
    <w:rsid w:val="00D20022"/>
    <w:rsid w:val="00D57B72"/>
    <w:rsid w:val="00DB137A"/>
    <w:rsid w:val="00DD7935"/>
    <w:rsid w:val="00E45D3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