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C89E0" w14:textId="77777777" w:rsidR="0088279B" w:rsidRPr="00B26CE5" w:rsidRDefault="0088279B" w:rsidP="0088279B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 xml:space="preserve">Estudio No. 27-2020 </w:t>
      </w:r>
    </w:p>
    <w:p w14:paraId="01C252E9" w14:textId="77777777" w:rsidR="0088279B" w:rsidRPr="00B26CE5" w:rsidRDefault="0088279B" w:rsidP="0088279B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>Salud Ocupacional</w:t>
      </w:r>
    </w:p>
    <w:p w14:paraId="16F363C7" w14:textId="77777777" w:rsidR="0088279B" w:rsidRPr="00B26CE5" w:rsidRDefault="0088279B" w:rsidP="0088279B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12478671" w14:textId="77777777" w:rsidR="0088279B" w:rsidRPr="00B26CE5" w:rsidRDefault="0088279B" w:rsidP="0088279B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Alcance.</w:t>
      </w:r>
    </w:p>
    <w:p w14:paraId="5CFD498F" w14:textId="77777777" w:rsidR="0088279B" w:rsidRPr="00B26CE5" w:rsidRDefault="0088279B" w:rsidP="0088279B">
      <w:pPr>
        <w:spacing w:after="0" w:line="240" w:lineRule="auto"/>
        <w:jc w:val="both"/>
        <w:rPr>
          <w:rFonts w:ascii="Century Gothic" w:hAnsi="Century Gothic" w:cs="Century Gothic"/>
          <w:lang w:val="es-MX"/>
        </w:rPr>
      </w:pPr>
      <w:r w:rsidRPr="00B26CE5">
        <w:rPr>
          <w:rFonts w:ascii="Century Gothic" w:hAnsi="Century Gothic" w:cs="Century Gothic"/>
          <w:lang w:val="es-MX"/>
        </w:rPr>
        <w:t>El presente estudio comprende la revisión del cumplimiento de la normativa interna y externa para la gestión de la Oficina y Comisión de Salud Ocupacional y el abordaje de la crisis por la pandemia ocasionada por Covid-19, para el periodo comprendido entre el 01/01/2019 y el 31/07/2020.</w:t>
      </w:r>
    </w:p>
    <w:p w14:paraId="7BFBC8BD" w14:textId="77777777" w:rsidR="0088279B" w:rsidRDefault="0088279B" w:rsidP="0088279B">
      <w:pPr>
        <w:spacing w:after="0" w:line="240" w:lineRule="auto"/>
        <w:jc w:val="both"/>
        <w:rPr>
          <w:rFonts w:ascii="Century Gothic" w:hAnsi="Century Gothic"/>
        </w:rPr>
      </w:pPr>
    </w:p>
    <w:p w14:paraId="0550FA0B" w14:textId="77777777" w:rsidR="0088279B" w:rsidRPr="00B26CE5" w:rsidRDefault="0088279B" w:rsidP="0088279B">
      <w:pPr>
        <w:spacing w:after="0" w:line="240" w:lineRule="auto"/>
        <w:jc w:val="both"/>
        <w:rPr>
          <w:rFonts w:ascii="Century Gothic" w:hAnsi="Century Gothic"/>
        </w:rPr>
      </w:pPr>
    </w:p>
    <w:p w14:paraId="0E952362" w14:textId="77777777" w:rsidR="0088279B" w:rsidRPr="00B26CE5" w:rsidRDefault="0088279B" w:rsidP="0088279B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Objetivo.</w:t>
      </w:r>
    </w:p>
    <w:p w14:paraId="0A7B209A" w14:textId="77777777" w:rsidR="0088279B" w:rsidRPr="00B26CE5" w:rsidRDefault="0088279B" w:rsidP="008827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26CE5">
        <w:rPr>
          <w:rFonts w:ascii="Century Gothic" w:hAnsi="Century Gothic" w:cs="Century Gothic"/>
          <w:lang w:val="es-MX"/>
        </w:rPr>
        <w:t>Verificar la gestión anterior y posterior a la crisis por Covid-19, dentro del cumplimiento de la normativa aplicada a la Oficina de Salud Ocupacional y a la Comisión de Salud Ocupacional de la Institución.</w:t>
      </w:r>
    </w:p>
    <w:p w14:paraId="309E57B0" w14:textId="77777777" w:rsidR="0088279B" w:rsidRDefault="0088279B" w:rsidP="0088279B">
      <w:pPr>
        <w:spacing w:after="0" w:line="240" w:lineRule="auto"/>
        <w:ind w:left="425"/>
        <w:jc w:val="both"/>
        <w:rPr>
          <w:rFonts w:ascii="Arial" w:hAnsi="Arial" w:cs="Arial"/>
          <w:b/>
          <w:bCs/>
        </w:rPr>
      </w:pPr>
    </w:p>
    <w:p w14:paraId="4596C711" w14:textId="77777777" w:rsidR="0088279B" w:rsidRPr="00B26CE5" w:rsidRDefault="0088279B" w:rsidP="0088279B">
      <w:pPr>
        <w:spacing w:after="0" w:line="240" w:lineRule="auto"/>
        <w:ind w:left="425"/>
        <w:jc w:val="both"/>
        <w:rPr>
          <w:rFonts w:ascii="Arial" w:hAnsi="Arial" w:cs="Arial"/>
          <w:b/>
          <w:bCs/>
        </w:rPr>
      </w:pPr>
    </w:p>
    <w:p w14:paraId="445F9FA2" w14:textId="77777777" w:rsidR="0088279B" w:rsidRPr="00B26CE5" w:rsidRDefault="0088279B" w:rsidP="0088279B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Resultados Obtenidos</w:t>
      </w:r>
    </w:p>
    <w:p w14:paraId="237BD621" w14:textId="77777777" w:rsidR="0088279B" w:rsidRPr="00B26CE5" w:rsidRDefault="0088279B" w:rsidP="0088279B">
      <w:pPr>
        <w:spacing w:after="0" w:line="240" w:lineRule="auto"/>
        <w:jc w:val="both"/>
        <w:rPr>
          <w:rFonts w:ascii="Century Gothic" w:hAnsi="Century Gothic" w:cs="Tahoma"/>
        </w:rPr>
      </w:pPr>
      <w:r w:rsidRPr="00B26CE5">
        <w:rPr>
          <w:rFonts w:ascii="Century Gothic" w:hAnsi="Century Gothic" w:cs="Tahoma"/>
        </w:rPr>
        <w:t>De acuerdo con el objetivo establecido para esta revisión, las conclusiones son las siguientes:</w:t>
      </w:r>
    </w:p>
    <w:p w14:paraId="60D28661" w14:textId="77777777" w:rsidR="0088279B" w:rsidRPr="00B26CE5" w:rsidRDefault="0088279B" w:rsidP="0088279B">
      <w:pPr>
        <w:spacing w:after="0" w:line="240" w:lineRule="auto"/>
        <w:jc w:val="both"/>
        <w:rPr>
          <w:rFonts w:ascii="Century Gothic" w:hAnsi="Century Gothic" w:cs="Tahoma"/>
        </w:rPr>
      </w:pPr>
    </w:p>
    <w:p w14:paraId="077A21A4" w14:textId="77777777" w:rsidR="0088279B" w:rsidRPr="00B26CE5" w:rsidRDefault="0088279B" w:rsidP="0088279B">
      <w:pPr>
        <w:pStyle w:val="Prrafodelista"/>
        <w:numPr>
          <w:ilvl w:val="0"/>
          <w:numId w:val="6"/>
        </w:numPr>
        <w:ind w:left="709" w:hanging="425"/>
        <w:jc w:val="both"/>
        <w:rPr>
          <w:rFonts w:ascii="Century Gothic" w:hAnsi="Century Gothic" w:cs="Tahoma"/>
          <w:sz w:val="22"/>
          <w:szCs w:val="22"/>
        </w:rPr>
      </w:pPr>
      <w:r w:rsidRPr="00B26CE5">
        <w:rPr>
          <w:rFonts w:ascii="Century Gothic" w:hAnsi="Century Gothic" w:cs="Tahoma"/>
          <w:sz w:val="22"/>
          <w:szCs w:val="22"/>
        </w:rPr>
        <w:t>Ante la nueva modalidad de teletrabajo instaurada en la Institución como consecuencia de la pandemia por COVID-19 no se ha realizado un monitoreo de las condiciones laborales de los teletrabajadores, aun cuando el Consejo de Salud Ocupacional ha emitido la Guía de salud ocupacional y prevención de los riesgos en el teletrabajo.</w:t>
      </w:r>
    </w:p>
    <w:p w14:paraId="7369415B" w14:textId="77777777" w:rsidR="0088279B" w:rsidRPr="00B26CE5" w:rsidRDefault="0088279B" w:rsidP="0088279B">
      <w:pPr>
        <w:pStyle w:val="Prrafodelista"/>
        <w:ind w:left="709" w:hanging="425"/>
        <w:jc w:val="both"/>
        <w:rPr>
          <w:rFonts w:ascii="Century Gothic" w:hAnsi="Century Gothic" w:cs="Tahoma"/>
          <w:sz w:val="22"/>
          <w:szCs w:val="22"/>
        </w:rPr>
      </w:pPr>
    </w:p>
    <w:p w14:paraId="27FD236A" w14:textId="77777777" w:rsidR="0088279B" w:rsidRPr="00B26CE5" w:rsidRDefault="0088279B" w:rsidP="0088279B">
      <w:pPr>
        <w:pStyle w:val="Prrafodelista"/>
        <w:numPr>
          <w:ilvl w:val="0"/>
          <w:numId w:val="6"/>
        </w:numPr>
        <w:ind w:left="709" w:hanging="425"/>
        <w:jc w:val="both"/>
        <w:rPr>
          <w:rFonts w:ascii="Century Gothic" w:hAnsi="Century Gothic" w:cs="Tahoma"/>
          <w:sz w:val="22"/>
          <w:szCs w:val="22"/>
        </w:rPr>
      </w:pPr>
      <w:r w:rsidRPr="00B26CE5">
        <w:rPr>
          <w:rFonts w:ascii="Century Gothic" w:hAnsi="Century Gothic" w:cs="Tahoma"/>
          <w:sz w:val="22"/>
          <w:szCs w:val="22"/>
        </w:rPr>
        <w:t>Los miembros de la Comisión de Salud Ocupacional han recibido capacitación interna por parte del especialista en salud ocupacional; no obstante, el Consejo de Salud Ocupacional emitió</w:t>
      </w:r>
      <w:r w:rsidRPr="00B26CE5">
        <w:t xml:space="preserve"> </w:t>
      </w:r>
      <w:r w:rsidRPr="00B26CE5">
        <w:rPr>
          <w:rFonts w:ascii="Century Gothic" w:hAnsi="Century Gothic" w:cs="Tahoma"/>
          <w:sz w:val="22"/>
          <w:szCs w:val="22"/>
        </w:rPr>
        <w:t>la directriz CSO 001-2009 el 25/05/2009, donde indica los lineamientos para un plan básico de capacitación, el cual actualmente no se ha documentado formalmente.</w:t>
      </w:r>
    </w:p>
    <w:p w14:paraId="35446DF4" w14:textId="77777777" w:rsidR="0088279B" w:rsidRPr="00B26CE5" w:rsidRDefault="0088279B" w:rsidP="0088279B">
      <w:pPr>
        <w:pStyle w:val="Prrafodelista"/>
        <w:ind w:left="709" w:hanging="425"/>
        <w:jc w:val="both"/>
        <w:rPr>
          <w:rFonts w:ascii="Century Gothic" w:hAnsi="Century Gothic" w:cs="Tahoma"/>
          <w:sz w:val="22"/>
          <w:szCs w:val="22"/>
        </w:rPr>
      </w:pPr>
    </w:p>
    <w:p w14:paraId="1D3AF851" w14:textId="77777777" w:rsidR="0088279B" w:rsidRPr="00B26CE5" w:rsidRDefault="0088279B" w:rsidP="0088279B">
      <w:pPr>
        <w:pStyle w:val="Prrafodelista"/>
        <w:numPr>
          <w:ilvl w:val="0"/>
          <w:numId w:val="6"/>
        </w:numPr>
        <w:ind w:left="709" w:hanging="425"/>
        <w:jc w:val="both"/>
        <w:rPr>
          <w:rFonts w:ascii="Century Gothic" w:hAnsi="Century Gothic" w:cs="Tahoma"/>
          <w:sz w:val="22"/>
          <w:szCs w:val="22"/>
        </w:rPr>
      </w:pPr>
      <w:r w:rsidRPr="00B26CE5">
        <w:rPr>
          <w:rFonts w:ascii="Century Gothic" w:hAnsi="Century Gothic" w:cs="Tahoma"/>
          <w:sz w:val="22"/>
          <w:szCs w:val="22"/>
        </w:rPr>
        <w:t>Se obtuvo evidencia del cumplimiento de normativa descrita en el Reglamento de Comisiones y Oficinas o Departamentos de Salud Ocupacional, en temas referentes a la convocatoria y quorum de las sesiones de la Comisión de Salud Ocupacional, convocatoria a elección de miembros, documentación y resguardo de actas, presentación del informe anual de labores, inspecciones a oficinas centrales y sucursales, formación académica del especialista en salud ocupacional y participación de éste en adquisición de equipo y productos especializados.</w:t>
      </w:r>
    </w:p>
    <w:p w14:paraId="7A550A9F" w14:textId="77777777" w:rsidR="0088279B" w:rsidRPr="00B26CE5" w:rsidRDefault="0088279B" w:rsidP="0088279B">
      <w:pPr>
        <w:pStyle w:val="Prrafodelista"/>
        <w:ind w:left="709" w:hanging="425"/>
        <w:rPr>
          <w:rFonts w:ascii="Century Gothic" w:hAnsi="Century Gothic" w:cs="Tahoma"/>
          <w:sz w:val="22"/>
          <w:szCs w:val="22"/>
        </w:rPr>
      </w:pPr>
    </w:p>
    <w:p w14:paraId="2B8575BE" w14:textId="77777777" w:rsidR="0088279B" w:rsidRPr="00B26CE5" w:rsidRDefault="0088279B" w:rsidP="0088279B">
      <w:pPr>
        <w:pStyle w:val="Prrafodelista"/>
        <w:numPr>
          <w:ilvl w:val="0"/>
          <w:numId w:val="7"/>
        </w:numPr>
        <w:ind w:left="709" w:hanging="425"/>
        <w:jc w:val="both"/>
        <w:rPr>
          <w:rFonts w:ascii="Century Gothic" w:hAnsi="Century Gothic" w:cs="Tahoma"/>
          <w:sz w:val="22"/>
          <w:szCs w:val="22"/>
        </w:rPr>
      </w:pPr>
      <w:r w:rsidRPr="00B26CE5">
        <w:rPr>
          <w:rFonts w:ascii="Century Gothic" w:hAnsi="Century Gothic" w:cs="Tahoma"/>
          <w:sz w:val="22"/>
          <w:szCs w:val="22"/>
        </w:rPr>
        <w:t>Las funciones señaladas en la normativa por el Poder Ejecutivo tras la aparición del COVID-19 en el país para las Oficinas y Comisiones de Salud Ocupacional, han sido desempeñadas en su mayoría por la Oficina de Salud Ocupacional.</w:t>
      </w:r>
    </w:p>
    <w:p w14:paraId="3A02B6CA" w14:textId="77777777" w:rsidR="0088279B" w:rsidRPr="00B26CE5" w:rsidRDefault="0088279B" w:rsidP="0088279B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val="es-ES" w:eastAsia="es-CR"/>
        </w:rPr>
      </w:pPr>
    </w:p>
    <w:p w14:paraId="152B4923" w14:textId="77777777" w:rsidR="0088279B" w:rsidRPr="007B7523" w:rsidRDefault="0088279B" w:rsidP="0088279B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Este </w:t>
      </w:r>
      <w:r>
        <w:rPr>
          <w:rFonts w:ascii="Century Gothic" w:hAnsi="Century Gothic"/>
        </w:rPr>
        <w:t>estudio</w:t>
      </w:r>
      <w:r w:rsidRPr="007B7523">
        <w:rPr>
          <w:rFonts w:ascii="Century Gothic" w:hAnsi="Century Gothic"/>
        </w:rPr>
        <w:t xml:space="preserve"> se aprobó en la Sesión Ordinaria No. </w:t>
      </w:r>
      <w:r>
        <w:rPr>
          <w:rFonts w:ascii="Century Gothic" w:hAnsi="Century Gothic"/>
        </w:rPr>
        <w:t>003</w:t>
      </w:r>
      <w:r w:rsidRPr="007B7523">
        <w:rPr>
          <w:rFonts w:ascii="Century Gothic" w:hAnsi="Century Gothic"/>
        </w:rPr>
        <w:t>-202</w:t>
      </w:r>
      <w:r>
        <w:rPr>
          <w:rFonts w:ascii="Century Gothic" w:hAnsi="Century Gothic"/>
        </w:rPr>
        <w:t>1</w:t>
      </w:r>
      <w:r w:rsidRPr="007B7523">
        <w:rPr>
          <w:rFonts w:ascii="Century Gothic" w:hAnsi="Century Gothic"/>
        </w:rPr>
        <w:t xml:space="preserve"> del </w:t>
      </w:r>
      <w:r>
        <w:rPr>
          <w:rFonts w:ascii="Century Gothic" w:hAnsi="Century Gothic"/>
        </w:rPr>
        <w:t>12/01/2021.</w:t>
      </w:r>
    </w:p>
    <w:p w14:paraId="38A190D1" w14:textId="076AD32A" w:rsidR="0088279B" w:rsidRPr="00B26CE5" w:rsidRDefault="0088279B" w:rsidP="0088279B">
      <w:pPr>
        <w:rPr>
          <w:rFonts w:ascii="Century Gothic" w:eastAsia="Times New Roman" w:hAnsi="Century Gothic" w:cs="Calibri"/>
          <w:b/>
          <w:bCs/>
          <w:lang w:eastAsia="es-CR"/>
        </w:rPr>
      </w:pPr>
    </w:p>
    <w:sectPr w:rsidR="0088279B" w:rsidRPr="00B26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788"/>
    <w:multiLevelType w:val="hybridMultilevel"/>
    <w:tmpl w:val="48266444"/>
    <w:lvl w:ilvl="0" w:tplc="140A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01D321FD"/>
    <w:multiLevelType w:val="multilevel"/>
    <w:tmpl w:val="E500C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04486A02"/>
    <w:multiLevelType w:val="hybridMultilevel"/>
    <w:tmpl w:val="1E0058D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6B52"/>
    <w:multiLevelType w:val="hybridMultilevel"/>
    <w:tmpl w:val="D1648F08"/>
    <w:lvl w:ilvl="0" w:tplc="C90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74C60"/>
    <w:multiLevelType w:val="hybridMultilevel"/>
    <w:tmpl w:val="63A6749A"/>
    <w:lvl w:ilvl="0" w:tplc="02B081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337DF"/>
    <w:multiLevelType w:val="multilevel"/>
    <w:tmpl w:val="98206C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445A33"/>
    <w:multiLevelType w:val="hybridMultilevel"/>
    <w:tmpl w:val="236C62C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049C"/>
    <w:multiLevelType w:val="multilevel"/>
    <w:tmpl w:val="93DA8B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E02225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E91BF6"/>
    <w:multiLevelType w:val="hybridMultilevel"/>
    <w:tmpl w:val="62C0EBA8"/>
    <w:lvl w:ilvl="0" w:tplc="313AC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E0769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A83AB7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9D6008"/>
    <w:multiLevelType w:val="hybridMultilevel"/>
    <w:tmpl w:val="BEE4D3CA"/>
    <w:lvl w:ilvl="0" w:tplc="985CA6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382872"/>
    <w:multiLevelType w:val="multilevel"/>
    <w:tmpl w:val="80E8EA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B1F17A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EA17DA"/>
    <w:multiLevelType w:val="hybridMultilevel"/>
    <w:tmpl w:val="8CEA584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B07"/>
    <w:multiLevelType w:val="hybridMultilevel"/>
    <w:tmpl w:val="778009C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351A3"/>
    <w:multiLevelType w:val="hybridMultilevel"/>
    <w:tmpl w:val="478676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751929"/>
    <w:multiLevelType w:val="multilevel"/>
    <w:tmpl w:val="4DA0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5FE47B8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703F13"/>
    <w:multiLevelType w:val="hybridMultilevel"/>
    <w:tmpl w:val="DFB6E84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A08CD"/>
    <w:multiLevelType w:val="multilevel"/>
    <w:tmpl w:val="EF4866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4"/>
      <w:numFmt w:val="decimal"/>
      <w:isLgl/>
      <w:lvlText w:val="%1.%2."/>
      <w:lvlJc w:val="left"/>
      <w:pPr>
        <w:ind w:left="929" w:hanging="740"/>
      </w:pPr>
      <w:rPr>
        <w:rFonts w:hint="default"/>
        <w:b/>
        <w:i/>
        <w:sz w:val="20"/>
      </w:rPr>
    </w:lvl>
    <w:lvl w:ilvl="2">
      <w:start w:val="3"/>
      <w:numFmt w:val="decimal"/>
      <w:isLgl/>
      <w:lvlText w:val="%1.%2.%3."/>
      <w:lvlJc w:val="left"/>
      <w:pPr>
        <w:ind w:left="1118" w:hanging="740"/>
      </w:pPr>
      <w:rPr>
        <w:rFonts w:hint="default"/>
        <w:b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307" w:hanging="740"/>
      </w:pPr>
      <w:rPr>
        <w:rFonts w:hint="default"/>
        <w:b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b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hint="default"/>
        <w:b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  <w:b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2763" w:hanging="1440"/>
      </w:pPr>
      <w:rPr>
        <w:rFonts w:hint="default"/>
        <w:b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hint="default"/>
        <w:b/>
        <w:i/>
        <w:sz w:val="20"/>
      </w:rPr>
    </w:lvl>
  </w:abstractNum>
  <w:abstractNum w:abstractNumId="26" w15:restartNumberingAfterBreak="0">
    <w:nsid w:val="696225F4"/>
    <w:multiLevelType w:val="hybridMultilevel"/>
    <w:tmpl w:val="54A0D5E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B11A3"/>
    <w:multiLevelType w:val="hybridMultilevel"/>
    <w:tmpl w:val="8828D970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ADE0DC6"/>
    <w:multiLevelType w:val="hybridMultilevel"/>
    <w:tmpl w:val="5D6A08D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4806"/>
    <w:multiLevelType w:val="multilevel"/>
    <w:tmpl w:val="7A0C98F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B47F8D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516C43"/>
    <w:multiLevelType w:val="multilevel"/>
    <w:tmpl w:val="98206C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A417B0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5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4"/>
  </w:num>
  <w:num w:numId="9">
    <w:abstractNumId w:val="5"/>
  </w:num>
  <w:num w:numId="10">
    <w:abstractNumId w:val="28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32"/>
  </w:num>
  <w:num w:numId="16">
    <w:abstractNumId w:val="17"/>
  </w:num>
  <w:num w:numId="17">
    <w:abstractNumId w:val="24"/>
  </w:num>
  <w:num w:numId="18">
    <w:abstractNumId w:val="20"/>
  </w:num>
  <w:num w:numId="19">
    <w:abstractNumId w:val="3"/>
  </w:num>
  <w:num w:numId="20">
    <w:abstractNumId w:val="29"/>
  </w:num>
  <w:num w:numId="21">
    <w:abstractNumId w:val="21"/>
  </w:num>
  <w:num w:numId="22">
    <w:abstractNumId w:val="22"/>
  </w:num>
  <w:num w:numId="23">
    <w:abstractNumId w:val="27"/>
  </w:num>
  <w:num w:numId="24">
    <w:abstractNumId w:val="26"/>
  </w:num>
  <w:num w:numId="25">
    <w:abstractNumId w:val="14"/>
  </w:num>
  <w:num w:numId="26">
    <w:abstractNumId w:val="18"/>
  </w:num>
  <w:num w:numId="27">
    <w:abstractNumId w:val="9"/>
  </w:num>
  <w:num w:numId="28">
    <w:abstractNumId w:val="6"/>
  </w:num>
  <w:num w:numId="29">
    <w:abstractNumId w:val="13"/>
  </w:num>
  <w:num w:numId="30">
    <w:abstractNumId w:val="31"/>
  </w:num>
  <w:num w:numId="31">
    <w:abstractNumId w:val="1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BB"/>
    <w:rsid w:val="0008032A"/>
    <w:rsid w:val="000D5AF7"/>
    <w:rsid w:val="00167401"/>
    <w:rsid w:val="00201ED7"/>
    <w:rsid w:val="002A2A5B"/>
    <w:rsid w:val="004137BB"/>
    <w:rsid w:val="00492323"/>
    <w:rsid w:val="004D1DCE"/>
    <w:rsid w:val="00521829"/>
    <w:rsid w:val="0056678B"/>
    <w:rsid w:val="005F243F"/>
    <w:rsid w:val="007A5F63"/>
    <w:rsid w:val="007B2EB3"/>
    <w:rsid w:val="007F4D65"/>
    <w:rsid w:val="0080454F"/>
    <w:rsid w:val="0088279B"/>
    <w:rsid w:val="00B26CE5"/>
    <w:rsid w:val="00D50944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879C6"/>
  <w15:chartTrackingRefBased/>
  <w15:docId w15:val="{C17DD88D-0701-49FD-B179-66C3657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2A2A5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413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basedOn w:val="Fuentedeprrafopredeter"/>
    <w:link w:val="Prrafodelista"/>
    <w:uiPriority w:val="34"/>
    <w:locked/>
    <w:rsid w:val="004137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2A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2A5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A5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F4D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F4D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